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27708" w14:textId="1E7320A5" w:rsidR="00697B80" w:rsidRDefault="001C2FFC" w:rsidP="008F5A30">
      <w:pPr>
        <w:spacing w:after="0" w:line="240" w:lineRule="auto"/>
      </w:pPr>
      <w:r w:rsidRPr="000E3804">
        <w:rPr>
          <w:noProof/>
          <w:color w:val="7030A0"/>
          <w:sz w:val="32"/>
        </w:rPr>
        <w:drawing>
          <wp:anchor distT="0" distB="0" distL="114300" distR="114300" simplePos="0" relativeHeight="251663360" behindDoc="0" locked="0" layoutInCell="1" allowOverlap="1" wp14:anchorId="4DF57BF3" wp14:editId="29B31A63">
            <wp:simplePos x="0" y="0"/>
            <wp:positionH relativeFrom="column">
              <wp:posOffset>5486400</wp:posOffset>
            </wp:positionH>
            <wp:positionV relativeFrom="paragraph">
              <wp:posOffset>-833120</wp:posOffset>
            </wp:positionV>
            <wp:extent cx="1111250" cy="1664055"/>
            <wp:effectExtent l="38100" t="38100" r="88900" b="889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6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B80" w:rsidRPr="000E3804">
        <w:rPr>
          <w:b/>
          <w:color w:val="7030A0"/>
          <w:sz w:val="56"/>
          <w:szCs w:val="44"/>
        </w:rPr>
        <w:t xml:space="preserve">Andreea </w:t>
      </w:r>
      <w:proofErr w:type="spellStart"/>
      <w:r w:rsidR="008A51F6" w:rsidRPr="000E3804">
        <w:rPr>
          <w:b/>
          <w:color w:val="7030A0"/>
          <w:sz w:val="56"/>
          <w:szCs w:val="44"/>
        </w:rPr>
        <w:t>Goliță</w:t>
      </w:r>
      <w:proofErr w:type="spellEnd"/>
      <w:r w:rsidR="008A51F6" w:rsidRPr="000E3804">
        <w:rPr>
          <w:b/>
          <w:color w:val="7030A0"/>
          <w:sz w:val="56"/>
          <w:szCs w:val="44"/>
        </w:rPr>
        <w:t xml:space="preserve">     </w:t>
      </w:r>
      <w:bookmarkStart w:id="0" w:name="_GoBack"/>
      <w:bookmarkEnd w:id="0"/>
      <w:r w:rsidR="008A51F6" w:rsidRPr="000E3804">
        <w:rPr>
          <w:b/>
          <w:noProof/>
          <w:color w:val="7030A0"/>
        </w:rPr>
        <w:t xml:space="preserve">                                            </w:t>
      </w:r>
      <w:r w:rsidR="00697B80" w:rsidRPr="00697B80">
        <w:rPr>
          <w:b/>
          <w:noProof/>
          <w:color w:val="7030A0"/>
        </w:rPr>
        <mc:AlternateContent>
          <mc:Choice Requires="wps">
            <w:drawing>
              <wp:inline distT="0" distB="0" distL="0" distR="0" wp14:anchorId="788A25CB" wp14:editId="4B73E482">
                <wp:extent cx="5384800" cy="25400"/>
                <wp:effectExtent l="0" t="0" r="25400" b="3175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4800" cy="25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05A514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2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" strokecolor="#0070c0">
                <w10:anchorlock/>
              </v:line>
            </w:pict>
          </mc:Fallback>
        </mc:AlternateContent>
      </w:r>
    </w:p>
    <w:p w14:paraId="79CD41BF" w14:textId="695FD603" w:rsidR="007947B8" w:rsidRPr="000E3804" w:rsidRDefault="001C2FFC" w:rsidP="00697B80">
      <w:pPr>
        <w:spacing w:after="240" w:line="240" w:lineRule="auto"/>
        <w:rPr>
          <w:b/>
          <w:color w:val="7030A0"/>
          <w:sz w:val="32"/>
          <w:szCs w:val="32"/>
        </w:rPr>
      </w:pPr>
      <w:proofErr w:type="spellStart"/>
      <w:r w:rsidRPr="000E3804">
        <w:rPr>
          <w:b/>
          <w:color w:val="7030A0"/>
          <w:sz w:val="32"/>
          <w:szCs w:val="32"/>
        </w:rPr>
        <w:t>Psihoterapeut</w:t>
      </w:r>
      <w:proofErr w:type="spellEnd"/>
    </w:p>
    <w:p w14:paraId="3F47A25A" w14:textId="77777777" w:rsidR="00A05C9B" w:rsidRDefault="00E2526D" w:rsidP="00A05C9B">
      <w:pPr>
        <w:ind w:hanging="90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9B23BD1" wp14:editId="2F87859E">
                <wp:extent cx="6677025" cy="276225"/>
                <wp:effectExtent l="57150" t="19050" r="66675" b="8572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276225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8B8BC" w14:textId="77777777" w:rsidR="003527E0" w:rsidRPr="00F76729" w:rsidRDefault="003527E0" w:rsidP="003527E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Istoric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personal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experienta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valori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):</w:t>
                            </w:r>
                          </w:p>
                          <w:p w14:paraId="20E3DAFE" w14:textId="77777777" w:rsidR="00E2526D" w:rsidRPr="00F76729" w:rsidRDefault="00E2526D" w:rsidP="00E2526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14:paraId="6054FBD1" w14:textId="77777777" w:rsidR="00E2526D" w:rsidRDefault="00E2526D" w:rsidP="00E25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23BD1" id="Rectangle 7" o:spid="_x0000_s1026" style="width:525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" fillcolor="#d60093" stroked="f">
                <v:shadow on="t" color="black" opacity="22937f" origin=",.5" offset="0,.63889mm"/>
                <v:textbox>
                  <w:txbxContent>
                    <w:p w14:paraId="2048B8BC" w14:textId="77777777" w:rsidR="003527E0" w:rsidRPr="00F76729" w:rsidRDefault="003527E0" w:rsidP="003527E0">
                      <w:pPr>
                        <w:spacing w:after="0" w:line="240" w:lineRule="auto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Istoric</w:t>
                      </w:r>
                      <w:proofErr w:type="spellEnd"/>
                      <w:r>
                        <w:rPr>
                          <w:b/>
                        </w:rPr>
                        <w:t xml:space="preserve"> personal (</w:t>
                      </w:r>
                      <w:proofErr w:type="spellStart"/>
                      <w:r>
                        <w:rPr>
                          <w:b/>
                        </w:rPr>
                        <w:t>experienta</w:t>
                      </w:r>
                      <w:proofErr w:type="spellEnd"/>
                      <w:r>
                        <w:rPr>
                          <w:b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</w:rPr>
                        <w:t>valori</w:t>
                      </w:r>
                      <w:proofErr w:type="spellEnd"/>
                      <w:r>
                        <w:rPr>
                          <w:b/>
                        </w:rPr>
                        <w:t>):</w:t>
                      </w:r>
                    </w:p>
                    <w:p w14:paraId="20E3DAFE" w14:textId="77777777" w:rsidR="00E2526D" w:rsidRPr="00F76729" w:rsidRDefault="00E2526D" w:rsidP="00E2526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14:paraId="6054FBD1" w14:textId="77777777" w:rsidR="00E2526D" w:rsidRDefault="00E2526D" w:rsidP="00E2526D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785C515" w14:textId="2ACAC07F" w:rsidR="00805FE8" w:rsidRPr="00A05C9B" w:rsidRDefault="00714619" w:rsidP="001E001E">
      <w:pPr>
        <w:spacing w:after="120" w:line="240" w:lineRule="auto"/>
        <w:jc w:val="both"/>
        <w:rPr>
          <w:b/>
        </w:rPr>
      </w:pPr>
      <w:r w:rsidRPr="005C7B34">
        <w:rPr>
          <w:rFonts w:cstheme="minorHAnsi"/>
        </w:rPr>
        <w:t xml:space="preserve">Cu o </w:t>
      </w:r>
      <w:proofErr w:type="spellStart"/>
      <w:r w:rsidRPr="005C7B34">
        <w:rPr>
          <w:rFonts w:cstheme="minorHAnsi"/>
        </w:rPr>
        <w:t>experien</w:t>
      </w:r>
      <w:proofErr w:type="spellEnd"/>
      <w:r w:rsidRPr="005C7B34">
        <w:rPr>
          <w:rFonts w:cstheme="minorHAnsi"/>
          <w:lang w:val="ro-RO"/>
        </w:rPr>
        <w:t>ță de 10 ani în domeniul psihologiei, cu expertiz</w:t>
      </w:r>
      <w:r w:rsidR="00CD7F44" w:rsidRPr="005C7B34">
        <w:rPr>
          <w:rFonts w:cstheme="minorHAnsi"/>
          <w:lang w:val="ro-RO"/>
        </w:rPr>
        <w:t>ă</w:t>
      </w:r>
      <w:r w:rsidRPr="005C7B34">
        <w:rPr>
          <w:rFonts w:cstheme="minorHAnsi"/>
          <w:lang w:val="ro-RO"/>
        </w:rPr>
        <w:t xml:space="preserve"> în mai multe ramuri ale acesteia, de aproape 4 ani sunt psihoterapeut sistemic</w:t>
      </w:r>
      <w:r w:rsidR="00214225" w:rsidRPr="005C7B34">
        <w:rPr>
          <w:rFonts w:cstheme="minorHAnsi"/>
          <w:lang w:val="ro-RO"/>
        </w:rPr>
        <w:t xml:space="preserve"> </w:t>
      </w:r>
      <w:r w:rsidRPr="005C7B34">
        <w:rPr>
          <w:rFonts w:cstheme="minorHAnsi"/>
          <w:lang w:val="ro-RO"/>
        </w:rPr>
        <w:t>în practică privată</w:t>
      </w:r>
      <w:r w:rsidR="00805FE8" w:rsidRPr="005C7B34">
        <w:rPr>
          <w:rFonts w:cstheme="minorHAnsi"/>
          <w:lang w:val="ro-RO"/>
        </w:rPr>
        <w:t>, în prezent făcând parte din echipa centrului Psihologie Cuantică</w:t>
      </w:r>
      <w:r w:rsidR="00CD7F44" w:rsidRPr="005C7B34">
        <w:rPr>
          <w:rFonts w:cstheme="minorHAnsi"/>
          <w:lang w:val="ro-RO"/>
        </w:rPr>
        <w:t xml:space="preserve"> din București.</w:t>
      </w:r>
    </w:p>
    <w:p w14:paraId="43FC06E6" w14:textId="16D1C45B" w:rsidR="0085028C" w:rsidRDefault="005C7B34" w:rsidP="001E001E">
      <w:pPr>
        <w:pStyle w:val="BodyText"/>
        <w:spacing w:after="120"/>
        <w:rPr>
          <w:rFonts w:asciiTheme="minorHAnsi" w:hAnsiTheme="minorHAnsi" w:cstheme="minorHAnsi"/>
          <w:iCs/>
          <w:sz w:val="22"/>
          <w:szCs w:val="22"/>
          <w:lang w:val="ro-RO" w:eastAsia="ro-RO"/>
        </w:rPr>
      </w:pPr>
      <w:r w:rsidRPr="005C7B34">
        <w:rPr>
          <w:rFonts w:asciiTheme="minorHAnsi" w:hAnsiTheme="minorHAnsi" w:cstheme="minorHAnsi"/>
          <w:sz w:val="22"/>
          <w:szCs w:val="22"/>
          <w:lang w:val="ro-RO"/>
        </w:rPr>
        <w:t>Începutul carier</w:t>
      </w:r>
      <w:r w:rsidR="00D210ED">
        <w:rPr>
          <w:rFonts w:asciiTheme="minorHAnsi" w:hAnsiTheme="minorHAnsi" w:cstheme="minorHAnsi"/>
          <w:sz w:val="22"/>
          <w:szCs w:val="22"/>
          <w:lang w:val="ro-RO"/>
        </w:rPr>
        <w:t>ei</w:t>
      </w:r>
      <w:r w:rsidRPr="005C7B34">
        <w:rPr>
          <w:rFonts w:asciiTheme="minorHAnsi" w:hAnsiTheme="minorHAnsi" w:cstheme="minorHAnsi"/>
          <w:sz w:val="22"/>
          <w:szCs w:val="22"/>
          <w:lang w:val="ro-RO"/>
        </w:rPr>
        <w:t xml:space="preserve"> profesional</w:t>
      </w:r>
      <w:r w:rsidR="00D210ED">
        <w:rPr>
          <w:rFonts w:asciiTheme="minorHAnsi" w:hAnsiTheme="minorHAnsi" w:cstheme="minorHAnsi"/>
          <w:sz w:val="22"/>
          <w:szCs w:val="22"/>
          <w:lang w:val="ro-RO"/>
        </w:rPr>
        <w:t>e in</w:t>
      </w:r>
      <w:r w:rsidR="00A05C9B">
        <w:rPr>
          <w:rFonts w:asciiTheme="minorHAnsi" w:hAnsiTheme="minorHAnsi" w:cstheme="minorHAnsi"/>
          <w:sz w:val="22"/>
          <w:szCs w:val="22"/>
          <w:lang w:val="ro-RO"/>
        </w:rPr>
        <w:t xml:space="preserve"> 2009, </w:t>
      </w:r>
      <w:r w:rsidRPr="005C7B34">
        <w:rPr>
          <w:rFonts w:asciiTheme="minorHAnsi" w:hAnsiTheme="minorHAnsi" w:cstheme="minorHAnsi"/>
          <w:sz w:val="22"/>
          <w:szCs w:val="22"/>
          <w:lang w:val="ro-RO"/>
        </w:rPr>
        <w:t>a fost marcat de un proiect de cercetarea din domeniu</w:t>
      </w:r>
      <w:r w:rsidR="00A05C9B">
        <w:rPr>
          <w:rFonts w:asciiTheme="minorHAnsi" w:hAnsiTheme="minorHAnsi" w:cstheme="minorHAnsi"/>
          <w:sz w:val="22"/>
          <w:szCs w:val="22"/>
          <w:lang w:val="ro-RO"/>
        </w:rPr>
        <w:t xml:space="preserve">l       </w:t>
      </w:r>
      <w:r w:rsidRPr="005C7B34">
        <w:rPr>
          <w:rFonts w:asciiTheme="minorHAnsi" w:hAnsiTheme="minorHAnsi" w:cstheme="minorHAnsi"/>
          <w:sz w:val="22"/>
          <w:szCs w:val="22"/>
          <w:lang w:val="ro-RO"/>
        </w:rPr>
        <w:t>psihologiei</w:t>
      </w:r>
      <w:r w:rsidR="00A05C9B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5C7B34">
        <w:rPr>
          <w:rFonts w:asciiTheme="minorHAnsi" w:hAnsiTheme="minorHAnsi" w:cstheme="minorHAnsi"/>
          <w:sz w:val="22"/>
          <w:szCs w:val="22"/>
          <w:lang w:val="ro-RO"/>
        </w:rPr>
        <w:t xml:space="preserve">transporturilor care s-a finalizat cu articolul </w:t>
      </w:r>
      <w:r w:rsidR="00132663">
        <w:rPr>
          <w:rFonts w:asciiTheme="minorHAnsi" w:hAnsiTheme="minorHAnsi" w:cstheme="minorHAnsi"/>
          <w:sz w:val="22"/>
          <w:szCs w:val="22"/>
          <w:lang w:val="ro-RO"/>
        </w:rPr>
        <w:t>”</w:t>
      </w:r>
      <w:r w:rsidRPr="005C7B34">
        <w:rPr>
          <w:rFonts w:asciiTheme="minorHAnsi" w:hAnsiTheme="minorHAnsi" w:cstheme="minorHAnsi"/>
          <w:sz w:val="22"/>
          <w:szCs w:val="22"/>
        </w:rPr>
        <w:t>Traffic norms between safety and perversity</w:t>
      </w:r>
      <w:r w:rsidR="00132663">
        <w:rPr>
          <w:rFonts w:asciiTheme="minorHAnsi" w:hAnsiTheme="minorHAnsi" w:cstheme="minorHAnsi"/>
          <w:sz w:val="22"/>
          <w:szCs w:val="22"/>
          <w:lang w:val="ro-RO"/>
        </w:rPr>
        <w:t xml:space="preserve">” </w:t>
      </w:r>
      <w:proofErr w:type="spellStart"/>
      <w:r w:rsidRPr="005C7B34">
        <w:rPr>
          <w:rFonts w:asciiTheme="minorHAnsi" w:hAnsiTheme="minorHAnsi" w:cstheme="minorHAnsi"/>
          <w:sz w:val="22"/>
          <w:szCs w:val="22"/>
        </w:rPr>
        <w:t>publicat</w:t>
      </w:r>
      <w:proofErr w:type="spellEnd"/>
      <w:r w:rsidRPr="005C7B3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C7B34">
        <w:rPr>
          <w:rFonts w:asciiTheme="minorHAnsi" w:hAnsiTheme="minorHAnsi" w:cstheme="minorHAnsi"/>
          <w:sz w:val="22"/>
          <w:szCs w:val="22"/>
        </w:rPr>
        <w:t>în</w:t>
      </w:r>
      <w:proofErr w:type="spellEnd"/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Pr="005C7B34">
        <w:rPr>
          <w:rFonts w:asciiTheme="minorHAnsi" w:hAnsiTheme="minorHAnsi" w:cstheme="minorHAnsi"/>
          <w:sz w:val="22"/>
          <w:szCs w:val="22"/>
        </w:rPr>
        <w:t>revista</w:t>
      </w:r>
      <w:proofErr w:type="spellEnd"/>
      <w:r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5C7B34">
        <w:rPr>
          <w:rFonts w:asciiTheme="minorHAnsi" w:hAnsiTheme="minorHAnsi" w:cstheme="minorHAnsi"/>
          <w:sz w:val="22"/>
          <w:szCs w:val="22"/>
        </w:rPr>
        <w:t xml:space="preserve">ISIC </w:t>
      </w:r>
      <w:r w:rsidR="00132663">
        <w:rPr>
          <w:rFonts w:asciiTheme="minorHAnsi" w:hAnsiTheme="minorHAnsi" w:cstheme="minorHAnsi"/>
          <w:sz w:val="22"/>
          <w:szCs w:val="22"/>
          <w:lang w:val="ro-RO"/>
        </w:rPr>
        <w:t xml:space="preserve"> ”</w:t>
      </w:r>
      <w:r w:rsidRPr="005C7B34">
        <w:rPr>
          <w:rFonts w:asciiTheme="minorHAnsi" w:hAnsiTheme="minorHAnsi" w:cstheme="minorHAnsi"/>
          <w:iCs/>
          <w:sz w:val="22"/>
          <w:szCs w:val="22"/>
          <w:lang w:val="ro-RO" w:eastAsia="ro-RO"/>
        </w:rPr>
        <w:t>The Scientific Annals</w:t>
      </w:r>
      <w:r w:rsidR="00132663">
        <w:rPr>
          <w:rFonts w:asciiTheme="minorHAnsi" w:hAnsiTheme="minorHAnsi" w:cstheme="minorHAnsi"/>
          <w:iCs/>
          <w:sz w:val="22"/>
          <w:szCs w:val="22"/>
          <w:lang w:val="ro-RO" w:eastAsia="ro-RO"/>
        </w:rPr>
        <w:t>”</w:t>
      </w:r>
      <w:r w:rsidRPr="005C7B34">
        <w:rPr>
          <w:rFonts w:asciiTheme="minorHAnsi" w:hAnsiTheme="minorHAnsi" w:cstheme="minorHAnsi"/>
          <w:iCs/>
          <w:sz w:val="22"/>
          <w:szCs w:val="22"/>
          <w:lang w:val="ro-RO" w:eastAsia="ro-RO"/>
        </w:rPr>
        <w:t xml:space="preserve"> of </w:t>
      </w:r>
      <w:r w:rsidRPr="005C7B34">
        <w:rPr>
          <w:rFonts w:asciiTheme="minorHAnsi" w:hAnsiTheme="minorHAnsi" w:cstheme="minorHAnsi"/>
          <w:i/>
          <w:iCs/>
          <w:sz w:val="22"/>
          <w:szCs w:val="22"/>
          <w:lang w:val="ro-RO" w:eastAsia="ro-RO"/>
        </w:rPr>
        <w:t>Alexandru Ioan Cuza University.</w:t>
      </w:r>
      <w:r>
        <w:rPr>
          <w:rFonts w:asciiTheme="minorHAnsi" w:hAnsiTheme="minorHAnsi" w:cstheme="minorHAnsi"/>
          <w:i/>
          <w:iCs/>
          <w:sz w:val="22"/>
          <w:szCs w:val="22"/>
          <w:lang w:val="ro-RO" w:eastAsia="ro-RO"/>
        </w:rPr>
        <w:t xml:space="preserve"> </w:t>
      </w:r>
      <w:r w:rsidRPr="005C7B34">
        <w:rPr>
          <w:rFonts w:asciiTheme="minorHAnsi" w:hAnsiTheme="minorHAnsi" w:cstheme="minorHAnsi"/>
          <w:i/>
          <w:iCs/>
          <w:sz w:val="22"/>
          <w:szCs w:val="22"/>
          <w:lang w:val="ro-RO" w:eastAsia="ro-RO"/>
        </w:rPr>
        <w:t>Psychology. 19 (1), 65-82</w:t>
      </w:r>
      <w:r w:rsidR="00A05C9B">
        <w:rPr>
          <w:rFonts w:asciiTheme="minorHAnsi" w:hAnsiTheme="minorHAnsi" w:cstheme="minorHAnsi"/>
          <w:i/>
          <w:iCs/>
          <w:sz w:val="22"/>
          <w:szCs w:val="22"/>
          <w:lang w:val="ro-RO" w:eastAsia="ro-RO"/>
        </w:rPr>
        <w:t xml:space="preserve">. </w:t>
      </w:r>
    </w:p>
    <w:p w14:paraId="7061D2DF" w14:textId="77777777" w:rsidR="0085028C" w:rsidRDefault="00A05C9B" w:rsidP="001E001E">
      <w:pPr>
        <w:pStyle w:val="BodyText"/>
        <w:spacing w:after="120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 xml:space="preserve">Începând din anul 2010 mi-am desfășurat activitatea prin intermediul cabinetului individual de psihologie </w:t>
      </w:r>
      <w:r w:rsidR="00132663">
        <w:rPr>
          <w:rFonts w:asciiTheme="minorHAnsi" w:hAnsiTheme="minorHAnsi" w:cstheme="minorHAnsi"/>
          <w:sz w:val="22"/>
          <w:szCs w:val="22"/>
          <w:lang w:val="ro-RO"/>
        </w:rPr>
        <w:t xml:space="preserve">”Goliță Andreea Daniela”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având diverse proiecte cu clinici medicale și școli de șoferi. În pararel cu activitatea cabinetului am fost </w:t>
      </w:r>
      <w:r w:rsidR="00132663">
        <w:rPr>
          <w:rFonts w:asciiTheme="minorHAnsi" w:hAnsiTheme="minorHAnsi" w:cstheme="minorHAnsi"/>
          <w:sz w:val="22"/>
          <w:szCs w:val="22"/>
          <w:lang w:val="ro-RO"/>
        </w:rPr>
        <w:t>consilier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și psiholog școlar</w:t>
      </w:r>
      <w:r w:rsidR="00132663">
        <w:rPr>
          <w:rFonts w:asciiTheme="minorHAnsi" w:hAnsiTheme="minorHAnsi" w:cstheme="minorHAnsi"/>
          <w:sz w:val="22"/>
          <w:szCs w:val="22"/>
          <w:lang w:val="ro-RO"/>
        </w:rPr>
        <w:t xml:space="preserve">, desfășurând module de dezvoltare personală atât pentru elevi și părinții acestora cât și pentru profesorii școlii. </w:t>
      </w:r>
    </w:p>
    <w:p w14:paraId="241AFD88" w14:textId="6D96B69E" w:rsidR="00A05C9B" w:rsidRPr="00A05C9B" w:rsidRDefault="0085028C" w:rsidP="001E001E">
      <w:pPr>
        <w:pStyle w:val="BodyText"/>
        <w:spacing w:after="120"/>
        <w:rPr>
          <w:rFonts w:asciiTheme="minorHAnsi" w:hAnsiTheme="minorHAnsi" w:cstheme="minorHAnsi"/>
          <w:i/>
          <w:iCs/>
          <w:sz w:val="22"/>
          <w:szCs w:val="22"/>
          <w:lang w:val="ro-RO" w:eastAsia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 xml:space="preserve">Din </w:t>
      </w:r>
      <w:r w:rsidR="00A05C9B">
        <w:rPr>
          <w:rFonts w:asciiTheme="minorHAnsi" w:hAnsiTheme="minorHAnsi" w:cstheme="minorHAnsi"/>
          <w:sz w:val="22"/>
          <w:szCs w:val="22"/>
          <w:lang w:val="ro-RO"/>
        </w:rPr>
        <w:t xml:space="preserve">2015 </w:t>
      </w:r>
      <w:r w:rsidR="00132663">
        <w:rPr>
          <w:rFonts w:asciiTheme="minorHAnsi" w:hAnsiTheme="minorHAnsi" w:cstheme="minorHAnsi"/>
          <w:sz w:val="22"/>
          <w:szCs w:val="22"/>
          <w:lang w:val="ro-RO"/>
        </w:rPr>
        <w:t>îmi desfășor activitatea ca psihoterapeut colaborator al centrului Psihologie Cuantică din București</w:t>
      </w:r>
      <w:r w:rsidR="001E001E">
        <w:rPr>
          <w:rFonts w:asciiTheme="minorHAnsi" w:hAnsiTheme="minorHAnsi" w:cstheme="minorHAnsi"/>
          <w:sz w:val="22"/>
          <w:szCs w:val="22"/>
          <w:lang w:val="ro-RO"/>
        </w:rPr>
        <w:t>.</w:t>
      </w:r>
    </w:p>
    <w:p w14:paraId="72FD0526" w14:textId="77777777" w:rsidR="00F23B4B" w:rsidRDefault="00E2526D">
      <w:r>
        <w:rPr>
          <w:b/>
          <w:noProof/>
        </w:rPr>
        <mc:AlternateContent>
          <mc:Choice Requires="wps">
            <w:drawing>
              <wp:inline distT="0" distB="0" distL="0" distR="0" wp14:anchorId="6B63F657" wp14:editId="69885DE8">
                <wp:extent cx="6600825" cy="239395"/>
                <wp:effectExtent l="57150" t="19050" r="66675" b="8445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39395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44CED" w14:textId="77777777" w:rsidR="00E2526D" w:rsidRPr="00E2526D" w:rsidRDefault="000179C1" w:rsidP="00E252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Expertiza</w:t>
                            </w:r>
                            <w:r w:rsidR="00E2526D" w:rsidRPr="00E2526D">
                              <w:rPr>
                                <w:b/>
                              </w:rPr>
                              <w:t>:</w:t>
                            </w:r>
                          </w:p>
                          <w:p w14:paraId="17F807CD" w14:textId="77777777" w:rsidR="00E2526D" w:rsidRDefault="00E2526D" w:rsidP="00E25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63F657" id="Rectangle 9" o:spid="_x0000_s1027" style="width:519.7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" fillcolor="#d60093" stroked="f">
                <v:shadow on="t" color="black" opacity="22937f" origin=",.5" offset="0,.63889mm"/>
                <v:textbox>
                  <w:txbxContent>
                    <w:p w14:paraId="58B44CED" w14:textId="77777777" w:rsidR="00E2526D" w:rsidRPr="00E2526D" w:rsidRDefault="000179C1" w:rsidP="00E252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Expertiza</w:t>
                      </w:r>
                      <w:r w:rsidR="00E2526D" w:rsidRPr="00E2526D">
                        <w:rPr>
                          <w:b/>
                        </w:rPr>
                        <w:t>:</w:t>
                      </w:r>
                    </w:p>
                    <w:p w14:paraId="17F807CD" w14:textId="77777777" w:rsidR="00E2526D" w:rsidRDefault="00E2526D" w:rsidP="00E2526D"/>
                  </w:txbxContent>
                </v:textbox>
                <w10:anchorlock/>
              </v:rect>
            </w:pict>
          </mc:Fallback>
        </mc:AlternateContent>
      </w:r>
    </w:p>
    <w:p w14:paraId="6FBB828E" w14:textId="1EC5671F" w:rsidR="00705A6B" w:rsidRDefault="0037305F" w:rsidP="00705A6B">
      <w:pPr>
        <w:pStyle w:val="ListParagraph"/>
        <w:numPr>
          <w:ilvl w:val="0"/>
          <w:numId w:val="2"/>
        </w:numPr>
      </w:pPr>
      <w:proofErr w:type="spellStart"/>
      <w:r>
        <w:t>Psihoterapie</w:t>
      </w:r>
      <w:proofErr w:type="spellEnd"/>
      <w:r>
        <w:t xml:space="preserve"> </w:t>
      </w:r>
      <w:proofErr w:type="spellStart"/>
      <w:r>
        <w:t>sistemică</w:t>
      </w:r>
      <w:proofErr w:type="spellEnd"/>
      <w:r>
        <w:t xml:space="preserve"> de </w:t>
      </w:r>
      <w:proofErr w:type="spellStart"/>
      <w:r>
        <w:t>cuplu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familie</w:t>
      </w:r>
      <w:proofErr w:type="spellEnd"/>
    </w:p>
    <w:p w14:paraId="078C7641" w14:textId="3608DC87" w:rsidR="006804E4" w:rsidRDefault="0037305F" w:rsidP="00705A6B">
      <w:pPr>
        <w:pStyle w:val="ListParagraph"/>
        <w:numPr>
          <w:ilvl w:val="0"/>
          <w:numId w:val="2"/>
        </w:numPr>
      </w:pPr>
      <w:proofErr w:type="spellStart"/>
      <w:r>
        <w:t>Psihoterapie</w:t>
      </w:r>
      <w:proofErr w:type="spellEnd"/>
      <w:r>
        <w:t xml:space="preserve"> </w:t>
      </w:r>
      <w:proofErr w:type="spellStart"/>
      <w:r>
        <w:t>centrată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emoții</w:t>
      </w:r>
      <w:proofErr w:type="spellEnd"/>
      <w:r>
        <w:t xml:space="preserve"> (EFT)</w:t>
      </w:r>
    </w:p>
    <w:p w14:paraId="32A1480C" w14:textId="50ED3B91" w:rsidR="00C1573E" w:rsidRDefault="0037305F" w:rsidP="00C1573E">
      <w:pPr>
        <w:pStyle w:val="ListParagraph"/>
        <w:numPr>
          <w:ilvl w:val="0"/>
          <w:numId w:val="2"/>
        </w:numPr>
      </w:pPr>
      <w:proofErr w:type="spellStart"/>
      <w:r>
        <w:t>Psihologie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organizațional</w:t>
      </w:r>
      <w:proofErr w:type="spellEnd"/>
    </w:p>
    <w:p w14:paraId="0B440B4E" w14:textId="2DACB2A8" w:rsidR="0037305F" w:rsidRDefault="0037305F" w:rsidP="0037305F">
      <w:pPr>
        <w:pStyle w:val="ListParagraph"/>
        <w:numPr>
          <w:ilvl w:val="0"/>
          <w:numId w:val="2"/>
        </w:numPr>
      </w:pPr>
      <w:proofErr w:type="spellStart"/>
      <w:r>
        <w:t>Cercetare</w:t>
      </w:r>
      <w:proofErr w:type="spellEnd"/>
      <w:r>
        <w:t xml:space="preserve"> </w:t>
      </w:r>
      <w:proofErr w:type="spellStart"/>
      <w:r>
        <w:t>științifică</w:t>
      </w:r>
      <w:proofErr w:type="spellEnd"/>
    </w:p>
    <w:p w14:paraId="252DBF36" w14:textId="4CA438DF" w:rsidR="00C1573E" w:rsidRDefault="0037305F" w:rsidP="00BE35DE">
      <w:pPr>
        <w:pStyle w:val="ListParagraph"/>
        <w:numPr>
          <w:ilvl w:val="0"/>
          <w:numId w:val="2"/>
        </w:numPr>
      </w:pPr>
      <w:proofErr w:type="spellStart"/>
      <w:r>
        <w:t>Terapie</w:t>
      </w:r>
      <w:proofErr w:type="spellEnd"/>
      <w:r>
        <w:t xml:space="preserve"> Bowen</w:t>
      </w:r>
    </w:p>
    <w:p w14:paraId="042BECAA" w14:textId="77777777" w:rsidR="00F23B4B" w:rsidRDefault="00E2526D">
      <w:r>
        <w:rPr>
          <w:b/>
          <w:noProof/>
        </w:rPr>
        <mc:AlternateContent>
          <mc:Choice Requires="wps">
            <w:drawing>
              <wp:inline distT="0" distB="0" distL="0" distR="0" wp14:anchorId="782E2C16" wp14:editId="33B2B2F6">
                <wp:extent cx="6600825" cy="239395"/>
                <wp:effectExtent l="57150" t="19050" r="66675" b="8445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239395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008016" w14:textId="77777777" w:rsidR="00E2526D" w:rsidRPr="00E2526D" w:rsidRDefault="006804E4" w:rsidP="00E2526D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Certificari</w:t>
                            </w:r>
                            <w:proofErr w:type="spellEnd"/>
                            <w:r w:rsidR="00E2526D" w:rsidRPr="00E2526D">
                              <w:rPr>
                                <w:b/>
                              </w:rPr>
                              <w:t>:</w:t>
                            </w:r>
                          </w:p>
                          <w:p w14:paraId="2C3E92CD" w14:textId="77777777" w:rsidR="00E2526D" w:rsidRDefault="00E2526D" w:rsidP="00E25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2E2C16" id="Rectangle 11" o:spid="_x0000_s1028" style="width:519.75pt;height:1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" fillcolor="#d60093" stroked="f">
                <v:shadow on="t" color="black" opacity="22937f" origin=",.5" offset="0,.63889mm"/>
                <v:textbox>
                  <w:txbxContent>
                    <w:p w14:paraId="16008016" w14:textId="77777777" w:rsidR="00E2526D" w:rsidRPr="00E2526D" w:rsidRDefault="006804E4" w:rsidP="00E2526D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Certificari</w:t>
                      </w:r>
                      <w:proofErr w:type="spellEnd"/>
                      <w:r w:rsidR="00E2526D" w:rsidRPr="00E2526D">
                        <w:rPr>
                          <w:b/>
                        </w:rPr>
                        <w:t>:</w:t>
                      </w:r>
                    </w:p>
                    <w:p w14:paraId="2C3E92CD" w14:textId="77777777" w:rsidR="00E2526D" w:rsidRDefault="00E2526D" w:rsidP="00E2526D"/>
                  </w:txbxContent>
                </v:textbox>
                <w10:anchorlock/>
              </v:rect>
            </w:pict>
          </mc:Fallback>
        </mc:AlternateContent>
      </w:r>
    </w:p>
    <w:p w14:paraId="2422E9FC" w14:textId="77777777" w:rsidR="00370073" w:rsidRDefault="00370073">
      <w:pPr>
        <w:sectPr w:rsidR="00370073" w:rsidSect="001E001E">
          <w:headerReference w:type="default" r:id="rId9"/>
          <w:pgSz w:w="12240" w:h="15840"/>
          <w:pgMar w:top="1440" w:right="333" w:bottom="1440" w:left="709" w:header="720" w:footer="720" w:gutter="0"/>
          <w:cols w:space="720"/>
          <w:docGrid w:linePitch="360"/>
        </w:sectPr>
      </w:pPr>
    </w:p>
    <w:p w14:paraId="46D86EF5" w14:textId="4C9F4B48" w:rsidR="00B01ED2" w:rsidRPr="0037305F" w:rsidRDefault="00B01ED2" w:rsidP="001E001E">
      <w:pPr>
        <w:spacing w:after="120" w:line="240" w:lineRule="auto"/>
        <w:ind w:hanging="284"/>
        <w:jc w:val="both"/>
        <w:rPr>
          <w:rFonts w:cstheme="minorHAnsi"/>
          <w:b/>
        </w:rPr>
      </w:pPr>
      <w:r w:rsidRPr="0037305F">
        <w:rPr>
          <w:rFonts w:cstheme="minorHAnsi"/>
          <w:b/>
        </w:rPr>
        <w:lastRenderedPageBreak/>
        <w:t xml:space="preserve">Training in the systemic psychotherapy for couple and family </w:t>
      </w:r>
      <w:r w:rsidRPr="0037305F">
        <w:rPr>
          <w:rFonts w:cstheme="minorHAnsi"/>
        </w:rPr>
        <w:t xml:space="preserve">- The Systemic School of training within ISCSS </w:t>
      </w:r>
      <w:proofErr w:type="spellStart"/>
      <w:r w:rsidRPr="0037305F">
        <w:rPr>
          <w:rFonts w:cstheme="minorHAnsi"/>
        </w:rPr>
        <w:t>Iași</w:t>
      </w:r>
      <w:proofErr w:type="spellEnd"/>
      <w:r w:rsidRPr="0037305F">
        <w:rPr>
          <w:rFonts w:cstheme="minorHAnsi"/>
        </w:rPr>
        <w:t xml:space="preserve">; trainers Diana </w:t>
      </w:r>
      <w:proofErr w:type="spellStart"/>
      <w:r w:rsidRPr="0037305F">
        <w:rPr>
          <w:rFonts w:cstheme="minorHAnsi"/>
        </w:rPr>
        <w:t>Ciubotaru</w:t>
      </w:r>
      <w:proofErr w:type="spellEnd"/>
    </w:p>
    <w:p w14:paraId="67F697E1" w14:textId="36D60C36" w:rsidR="00B01ED2" w:rsidRPr="0037305F" w:rsidRDefault="00B01ED2" w:rsidP="001E001E">
      <w:pPr>
        <w:spacing w:after="120" w:line="240" w:lineRule="auto"/>
        <w:ind w:hanging="284"/>
        <w:jc w:val="both"/>
        <w:rPr>
          <w:rFonts w:cstheme="minorHAnsi"/>
          <w:b/>
        </w:rPr>
      </w:pPr>
      <w:r w:rsidRPr="0037305F">
        <w:rPr>
          <w:rFonts w:cstheme="minorHAnsi"/>
          <w:b/>
        </w:rPr>
        <w:t>Training in „Emotionally Focused Therapy”</w:t>
      </w:r>
      <w:r w:rsidR="0037305F" w:rsidRPr="0037305F">
        <w:rPr>
          <w:rFonts w:cstheme="minorHAnsi"/>
          <w:b/>
        </w:rPr>
        <w:t xml:space="preserve"> </w:t>
      </w:r>
      <w:r w:rsidRPr="0037305F">
        <w:rPr>
          <w:rFonts w:cstheme="minorHAnsi"/>
        </w:rPr>
        <w:t xml:space="preserve">- Training and membership within „The International Centre For </w:t>
      </w:r>
      <w:proofErr w:type="spellStart"/>
      <w:r w:rsidRPr="0037305F">
        <w:rPr>
          <w:rFonts w:cstheme="minorHAnsi"/>
        </w:rPr>
        <w:t>Exellence</w:t>
      </w:r>
      <w:proofErr w:type="spellEnd"/>
      <w:r w:rsidRPr="0037305F">
        <w:rPr>
          <w:rFonts w:cstheme="minorHAnsi"/>
        </w:rPr>
        <w:t xml:space="preserve"> in Emotionally Focused Therapy, Ottawa, Canada</w:t>
      </w:r>
    </w:p>
    <w:p w14:paraId="519DFE0E" w14:textId="6568E989" w:rsidR="00B01ED2" w:rsidRPr="0037305F" w:rsidRDefault="00B01ED2" w:rsidP="001E001E">
      <w:pPr>
        <w:spacing w:after="120" w:line="240" w:lineRule="auto"/>
        <w:ind w:hanging="284"/>
        <w:jc w:val="both"/>
        <w:rPr>
          <w:rFonts w:cstheme="minorHAnsi"/>
          <w:b/>
        </w:rPr>
      </w:pPr>
      <w:r w:rsidRPr="0037305F">
        <w:rPr>
          <w:rFonts w:cstheme="minorHAnsi"/>
          <w:b/>
        </w:rPr>
        <w:t>Training in Bowen Therapy</w:t>
      </w:r>
      <w:r w:rsidR="0037305F" w:rsidRPr="0037305F">
        <w:rPr>
          <w:rFonts w:cstheme="minorHAnsi"/>
          <w:b/>
        </w:rPr>
        <w:t xml:space="preserve"> </w:t>
      </w:r>
      <w:r w:rsidRPr="0037305F">
        <w:rPr>
          <w:rFonts w:cstheme="minorHAnsi"/>
        </w:rPr>
        <w:t>-</w:t>
      </w:r>
      <w:r w:rsidR="0037305F" w:rsidRPr="0037305F">
        <w:rPr>
          <w:rFonts w:cstheme="minorHAnsi"/>
        </w:rPr>
        <w:t xml:space="preserve"> </w:t>
      </w:r>
      <w:r w:rsidRPr="0037305F">
        <w:rPr>
          <w:rFonts w:cstheme="minorHAnsi"/>
        </w:rPr>
        <w:t>membership and free practice degree awarded by „The Bowen Therapy Academy of Australia”</w:t>
      </w:r>
    </w:p>
    <w:p w14:paraId="3847C44D" w14:textId="060FE114" w:rsidR="00260FD4" w:rsidRDefault="00B01ED2" w:rsidP="001E001E">
      <w:pPr>
        <w:spacing w:after="120" w:line="240" w:lineRule="auto"/>
        <w:ind w:hanging="284"/>
        <w:jc w:val="both"/>
        <w:rPr>
          <w:rFonts w:cstheme="minorHAnsi"/>
        </w:rPr>
      </w:pPr>
      <w:r w:rsidRPr="0037305F">
        <w:rPr>
          <w:rFonts w:cstheme="minorHAnsi"/>
          <w:b/>
        </w:rPr>
        <w:t xml:space="preserve">Master’s Degree in work and organizational </w:t>
      </w:r>
      <w:proofErr w:type="gramStart"/>
      <w:r w:rsidRPr="0037305F">
        <w:rPr>
          <w:rFonts w:cstheme="minorHAnsi"/>
          <w:b/>
        </w:rPr>
        <w:t xml:space="preserve">psychology  </w:t>
      </w:r>
      <w:r w:rsidRPr="0037305F">
        <w:rPr>
          <w:rFonts w:cstheme="minorHAnsi"/>
        </w:rPr>
        <w:t>-</w:t>
      </w:r>
      <w:proofErr w:type="gramEnd"/>
      <w:r w:rsidRPr="0037305F">
        <w:rPr>
          <w:rFonts w:cstheme="minorHAnsi"/>
        </w:rPr>
        <w:t xml:space="preserve"> The Master’s Degree „ The Evaluation, training and psychological consultancy of staff”, „Al. I </w:t>
      </w:r>
      <w:proofErr w:type="spellStart"/>
      <w:r w:rsidRPr="0037305F">
        <w:rPr>
          <w:rFonts w:cstheme="minorHAnsi"/>
        </w:rPr>
        <w:t>Cuza</w:t>
      </w:r>
      <w:proofErr w:type="spellEnd"/>
      <w:r w:rsidRPr="0037305F">
        <w:rPr>
          <w:rFonts w:cstheme="minorHAnsi"/>
        </w:rPr>
        <w:t xml:space="preserve">” University from </w:t>
      </w:r>
      <w:proofErr w:type="spellStart"/>
      <w:r w:rsidRPr="0037305F">
        <w:rPr>
          <w:rFonts w:cstheme="minorHAnsi"/>
        </w:rPr>
        <w:t>Iaşi</w:t>
      </w:r>
      <w:proofErr w:type="spellEnd"/>
      <w:r w:rsidRPr="0037305F">
        <w:rPr>
          <w:rFonts w:cstheme="minorHAnsi"/>
        </w:rPr>
        <w:t>.</w:t>
      </w:r>
    </w:p>
    <w:p w14:paraId="5C7353EC" w14:textId="77777777" w:rsidR="001E001E" w:rsidRDefault="0037305F" w:rsidP="001E001E">
      <w:pPr>
        <w:spacing w:after="120" w:line="240" w:lineRule="auto"/>
        <w:ind w:hanging="284"/>
        <w:jc w:val="both"/>
        <w:rPr>
          <w:rFonts w:cstheme="minorHAnsi"/>
          <w:bCs/>
        </w:rPr>
      </w:pPr>
      <w:r w:rsidRPr="0037305F">
        <w:rPr>
          <w:rFonts w:cstheme="minorHAnsi"/>
          <w:b/>
          <w:bCs/>
        </w:rPr>
        <w:t xml:space="preserve">The Department for teachers’ </w:t>
      </w:r>
      <w:proofErr w:type="gramStart"/>
      <w:r w:rsidRPr="0037305F">
        <w:rPr>
          <w:rFonts w:cstheme="minorHAnsi"/>
          <w:b/>
          <w:bCs/>
        </w:rPr>
        <w:t>training  -</w:t>
      </w:r>
      <w:proofErr w:type="gramEnd"/>
      <w:r w:rsidRPr="0037305F">
        <w:rPr>
          <w:rFonts w:cstheme="minorHAnsi"/>
          <w:b/>
          <w:bCs/>
        </w:rPr>
        <w:t xml:space="preserve"> </w:t>
      </w:r>
      <w:r w:rsidRPr="0037305F">
        <w:rPr>
          <w:rFonts w:cstheme="minorHAnsi"/>
        </w:rPr>
        <w:t xml:space="preserve">Faculty of Psychology and Education Sciences, „Alexandru </w:t>
      </w:r>
      <w:proofErr w:type="spellStart"/>
      <w:r w:rsidRPr="0037305F">
        <w:rPr>
          <w:rFonts w:cstheme="minorHAnsi"/>
        </w:rPr>
        <w:t>Ioan</w:t>
      </w:r>
      <w:proofErr w:type="spellEnd"/>
      <w:r w:rsidRPr="0037305F">
        <w:rPr>
          <w:rFonts w:cstheme="minorHAnsi"/>
        </w:rPr>
        <w:t xml:space="preserve"> </w:t>
      </w:r>
      <w:proofErr w:type="spellStart"/>
      <w:r w:rsidRPr="0037305F">
        <w:rPr>
          <w:rFonts w:cstheme="minorHAnsi"/>
        </w:rPr>
        <w:t>Cuza</w:t>
      </w:r>
      <w:proofErr w:type="spellEnd"/>
      <w:r w:rsidRPr="0037305F">
        <w:rPr>
          <w:rFonts w:cstheme="minorHAnsi"/>
        </w:rPr>
        <w:t xml:space="preserve">”  University from </w:t>
      </w:r>
      <w:proofErr w:type="spellStart"/>
      <w:r w:rsidRPr="0037305F">
        <w:rPr>
          <w:rFonts w:cstheme="minorHAnsi"/>
        </w:rPr>
        <w:t>Iaşi</w:t>
      </w:r>
      <w:proofErr w:type="spellEnd"/>
      <w:r w:rsidRPr="0037305F">
        <w:rPr>
          <w:rFonts w:cstheme="minorHAnsi"/>
          <w:bCs/>
        </w:rPr>
        <w:t xml:space="preserve"> </w:t>
      </w:r>
    </w:p>
    <w:p w14:paraId="34429EDB" w14:textId="106DB988" w:rsidR="00CC2E0D" w:rsidRPr="001E001E" w:rsidRDefault="0037305F" w:rsidP="001E001E">
      <w:pPr>
        <w:spacing w:after="120" w:line="240" w:lineRule="auto"/>
        <w:ind w:hanging="284"/>
        <w:jc w:val="both"/>
        <w:rPr>
          <w:rFonts w:cstheme="minorHAnsi"/>
          <w:bCs/>
        </w:rPr>
      </w:pPr>
      <w:r w:rsidRPr="0037305F">
        <w:rPr>
          <w:rFonts w:cstheme="minorHAnsi"/>
          <w:b/>
        </w:rPr>
        <w:t xml:space="preserve">Bachelor’s Degree in psychology - </w:t>
      </w:r>
      <w:r w:rsidRPr="0037305F">
        <w:rPr>
          <w:rFonts w:cstheme="minorHAnsi"/>
        </w:rPr>
        <w:t xml:space="preserve">Faculty of Psychology and Education Sciences, „Alexandru </w:t>
      </w:r>
      <w:proofErr w:type="spellStart"/>
      <w:r w:rsidRPr="0037305F">
        <w:rPr>
          <w:rFonts w:cstheme="minorHAnsi"/>
        </w:rPr>
        <w:t>Ioan</w:t>
      </w:r>
      <w:proofErr w:type="spellEnd"/>
      <w:r w:rsidRPr="0037305F">
        <w:rPr>
          <w:rFonts w:cstheme="minorHAnsi"/>
        </w:rPr>
        <w:t xml:space="preserve"> </w:t>
      </w:r>
      <w:proofErr w:type="spellStart"/>
      <w:proofErr w:type="gramStart"/>
      <w:r w:rsidRPr="0037305F">
        <w:rPr>
          <w:rFonts w:cstheme="minorHAnsi"/>
        </w:rPr>
        <w:t>Cuza</w:t>
      </w:r>
      <w:proofErr w:type="spellEnd"/>
      <w:r w:rsidRPr="0037305F">
        <w:rPr>
          <w:rFonts w:cstheme="minorHAnsi"/>
        </w:rPr>
        <w:t>”  University</w:t>
      </w:r>
      <w:proofErr w:type="gramEnd"/>
      <w:r w:rsidRPr="0037305F">
        <w:rPr>
          <w:rFonts w:cstheme="minorHAnsi"/>
        </w:rPr>
        <w:t xml:space="preserve"> from </w:t>
      </w:r>
      <w:proofErr w:type="spellStart"/>
      <w:r w:rsidRPr="0037305F">
        <w:rPr>
          <w:rFonts w:cstheme="minorHAnsi"/>
        </w:rPr>
        <w:t>Iaşi</w:t>
      </w:r>
      <w:proofErr w:type="spellEnd"/>
      <w:r w:rsidRPr="0037305F">
        <w:rPr>
          <w:rFonts w:cstheme="minorHAnsi"/>
        </w:rPr>
        <w:t xml:space="preserve">. </w:t>
      </w:r>
    </w:p>
    <w:sectPr w:rsidR="00CC2E0D" w:rsidRPr="001E001E" w:rsidSect="001E001E">
      <w:type w:val="continuous"/>
      <w:pgSz w:w="12240" w:h="15840"/>
      <w:pgMar w:top="22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AF27F" w14:textId="77777777" w:rsidR="00757301" w:rsidRDefault="00757301" w:rsidP="00370073">
      <w:pPr>
        <w:spacing w:after="0" w:line="240" w:lineRule="auto"/>
      </w:pPr>
      <w:r>
        <w:separator/>
      </w:r>
    </w:p>
  </w:endnote>
  <w:endnote w:type="continuationSeparator" w:id="0">
    <w:p w14:paraId="61FD2F1B" w14:textId="77777777" w:rsidR="00757301" w:rsidRDefault="00757301" w:rsidP="0037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50759" w14:textId="77777777" w:rsidR="00757301" w:rsidRDefault="00757301" w:rsidP="00370073">
      <w:pPr>
        <w:spacing w:after="0" w:line="240" w:lineRule="auto"/>
      </w:pPr>
      <w:r>
        <w:separator/>
      </w:r>
    </w:p>
  </w:footnote>
  <w:footnote w:type="continuationSeparator" w:id="0">
    <w:p w14:paraId="6AAF3AA6" w14:textId="77777777" w:rsidR="00757301" w:rsidRDefault="00757301" w:rsidP="0037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1B7A" w14:textId="77777777" w:rsidR="00370073" w:rsidRDefault="00370073">
    <w:pPr>
      <w:pStyle w:val="Header"/>
    </w:pPr>
    <w:r w:rsidRPr="00235CED">
      <w:rPr>
        <w:b/>
        <w:sz w:val="60"/>
        <w:szCs w:val="60"/>
      </w:rPr>
      <w:t xml:space="preserve">BIO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2BA4"/>
    <w:multiLevelType w:val="hybridMultilevel"/>
    <w:tmpl w:val="BCFA5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385F"/>
    <w:multiLevelType w:val="hybridMultilevel"/>
    <w:tmpl w:val="975C31B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F4334"/>
    <w:multiLevelType w:val="hybridMultilevel"/>
    <w:tmpl w:val="1BEED14C"/>
    <w:lvl w:ilvl="0" w:tplc="0158F1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A5CFB"/>
    <w:multiLevelType w:val="hybridMultilevel"/>
    <w:tmpl w:val="C8F8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E3445"/>
    <w:multiLevelType w:val="hybridMultilevel"/>
    <w:tmpl w:val="FD82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8"/>
    <w:rsid w:val="000179C1"/>
    <w:rsid w:val="000E2DBB"/>
    <w:rsid w:val="000E3804"/>
    <w:rsid w:val="00132663"/>
    <w:rsid w:val="001607DE"/>
    <w:rsid w:val="00174101"/>
    <w:rsid w:val="001960D3"/>
    <w:rsid w:val="001A7E13"/>
    <w:rsid w:val="001B583D"/>
    <w:rsid w:val="001C2FFC"/>
    <w:rsid w:val="001D2FF8"/>
    <w:rsid w:val="001E001E"/>
    <w:rsid w:val="0021074B"/>
    <w:rsid w:val="00214225"/>
    <w:rsid w:val="00235CED"/>
    <w:rsid w:val="0025532E"/>
    <w:rsid w:val="00260FD4"/>
    <w:rsid w:val="002702C7"/>
    <w:rsid w:val="002C33F0"/>
    <w:rsid w:val="002E47C8"/>
    <w:rsid w:val="002F0FC9"/>
    <w:rsid w:val="003527E0"/>
    <w:rsid w:val="00370073"/>
    <w:rsid w:val="0037305F"/>
    <w:rsid w:val="003D2118"/>
    <w:rsid w:val="00444F53"/>
    <w:rsid w:val="005600EF"/>
    <w:rsid w:val="005C7B34"/>
    <w:rsid w:val="005D3646"/>
    <w:rsid w:val="006634B1"/>
    <w:rsid w:val="006804E4"/>
    <w:rsid w:val="00695C15"/>
    <w:rsid w:val="00697B80"/>
    <w:rsid w:val="00705A6B"/>
    <w:rsid w:val="00714619"/>
    <w:rsid w:val="00757301"/>
    <w:rsid w:val="007947B8"/>
    <w:rsid w:val="007D0E6B"/>
    <w:rsid w:val="007D4BD8"/>
    <w:rsid w:val="007E4F73"/>
    <w:rsid w:val="00805FE8"/>
    <w:rsid w:val="00823E9D"/>
    <w:rsid w:val="0085028C"/>
    <w:rsid w:val="008A51F6"/>
    <w:rsid w:val="008F5A30"/>
    <w:rsid w:val="00917112"/>
    <w:rsid w:val="009F2209"/>
    <w:rsid w:val="00A03E2A"/>
    <w:rsid w:val="00A05C9B"/>
    <w:rsid w:val="00A37434"/>
    <w:rsid w:val="00AF195E"/>
    <w:rsid w:val="00B01ED2"/>
    <w:rsid w:val="00B130D3"/>
    <w:rsid w:val="00B637E7"/>
    <w:rsid w:val="00BB3FCA"/>
    <w:rsid w:val="00BC39D4"/>
    <w:rsid w:val="00BF7DF3"/>
    <w:rsid w:val="00C1573E"/>
    <w:rsid w:val="00CC2E0D"/>
    <w:rsid w:val="00CD16F9"/>
    <w:rsid w:val="00CD7F44"/>
    <w:rsid w:val="00D210ED"/>
    <w:rsid w:val="00E2526D"/>
    <w:rsid w:val="00E85746"/>
    <w:rsid w:val="00F23B4B"/>
    <w:rsid w:val="00F76729"/>
    <w:rsid w:val="00F95391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F94BC"/>
  <w15:docId w15:val="{D55AA02B-3900-4E32-AD2F-5EF87814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73"/>
  </w:style>
  <w:style w:type="paragraph" w:styleId="Footer">
    <w:name w:val="footer"/>
    <w:basedOn w:val="Normal"/>
    <w:link w:val="FooterChar"/>
    <w:uiPriority w:val="99"/>
    <w:unhideWhenUsed/>
    <w:rsid w:val="0037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73"/>
  </w:style>
  <w:style w:type="paragraph" w:styleId="BalloonText">
    <w:name w:val="Balloon Text"/>
    <w:basedOn w:val="Normal"/>
    <w:link w:val="BalloonTextChar"/>
    <w:uiPriority w:val="99"/>
    <w:semiHidden/>
    <w:unhideWhenUsed/>
    <w:rsid w:val="0037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5A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741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1741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43E93-E4C6-4933-9A91-B896E178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Andreea Teodorescu</cp:lastModifiedBy>
  <cp:revision>4</cp:revision>
  <dcterms:created xsi:type="dcterms:W3CDTF">2019-10-28T10:49:00Z</dcterms:created>
  <dcterms:modified xsi:type="dcterms:W3CDTF">2019-10-28T10:55:00Z</dcterms:modified>
</cp:coreProperties>
</file>